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8B3FD" w14:textId="77777777" w:rsidR="00D30B64" w:rsidRPr="00D30B64" w:rsidRDefault="00D30B64" w:rsidP="00061EC3">
      <w:pPr>
        <w:widowControl w:val="0"/>
        <w:autoSpaceDE w:val="0"/>
        <w:autoSpaceDN w:val="0"/>
        <w:adjustRightInd w:val="0"/>
        <w:spacing w:line="264" w:lineRule="auto"/>
        <w:jc w:val="both"/>
        <w:rPr>
          <w:rFonts w:asciiTheme="majorHAnsi" w:hAnsiTheme="majorHAnsi" w:cstheme="majorHAnsi"/>
          <w:b/>
          <w:bCs/>
          <w:color w:val="1F1F1F"/>
          <w:sz w:val="32"/>
          <w:szCs w:val="48"/>
        </w:rPr>
      </w:pPr>
      <w:r w:rsidRPr="00D30B64">
        <w:rPr>
          <w:rFonts w:asciiTheme="majorHAnsi" w:hAnsiTheme="majorHAnsi" w:cstheme="majorHAnsi"/>
          <w:b/>
          <w:bCs/>
          <w:color w:val="1F1F1F"/>
          <w:sz w:val="32"/>
          <w:szCs w:val="48"/>
        </w:rPr>
        <w:t>Fr Anthony Frost</w:t>
      </w:r>
    </w:p>
    <w:p w14:paraId="0504359A" w14:textId="77777777" w:rsidR="00D30B64" w:rsidRPr="00D30B64" w:rsidRDefault="00D30B64" w:rsidP="00061EC3">
      <w:pPr>
        <w:widowControl w:val="0"/>
        <w:autoSpaceDE w:val="0"/>
        <w:autoSpaceDN w:val="0"/>
        <w:adjustRightInd w:val="0"/>
        <w:spacing w:line="264" w:lineRule="auto"/>
        <w:jc w:val="both"/>
        <w:rPr>
          <w:rFonts w:asciiTheme="majorHAnsi" w:hAnsiTheme="majorHAnsi" w:cstheme="majorHAnsi"/>
          <w:color w:val="1F1F1F"/>
          <w:szCs w:val="40"/>
        </w:rPr>
      </w:pPr>
    </w:p>
    <w:p w14:paraId="5DDBDE8B" w14:textId="50CDDF81" w:rsidR="00061EC3" w:rsidRPr="00D30B64" w:rsidRDefault="00061EC3" w:rsidP="00061EC3">
      <w:pPr>
        <w:widowControl w:val="0"/>
        <w:autoSpaceDE w:val="0"/>
        <w:autoSpaceDN w:val="0"/>
        <w:adjustRightInd w:val="0"/>
        <w:spacing w:line="264" w:lineRule="auto"/>
        <w:jc w:val="both"/>
        <w:rPr>
          <w:rFonts w:asciiTheme="majorHAnsi" w:hAnsiTheme="majorHAnsi" w:cstheme="majorHAnsi"/>
          <w:color w:val="1F1F1F"/>
          <w:szCs w:val="40"/>
        </w:rPr>
      </w:pPr>
      <w:r w:rsidRPr="00D30B64">
        <w:rPr>
          <w:rFonts w:asciiTheme="majorHAnsi" w:hAnsiTheme="majorHAnsi" w:cstheme="majorHAnsi"/>
          <w:color w:val="1F1F1F"/>
          <w:szCs w:val="40"/>
        </w:rPr>
        <w:t xml:space="preserve">Originally from Newcastle NSW, </w:t>
      </w:r>
      <w:r w:rsidR="0074244E" w:rsidRPr="00D30B64">
        <w:rPr>
          <w:rFonts w:asciiTheme="majorHAnsi" w:hAnsiTheme="majorHAnsi" w:cstheme="majorHAnsi"/>
          <w:color w:val="1F1F1F"/>
          <w:szCs w:val="40"/>
        </w:rPr>
        <w:t xml:space="preserve">the Reverend </w:t>
      </w:r>
      <w:r w:rsidRPr="00D30B64">
        <w:rPr>
          <w:rFonts w:asciiTheme="majorHAnsi" w:hAnsiTheme="majorHAnsi" w:cstheme="majorHAnsi"/>
          <w:color w:val="1F1F1F"/>
          <w:szCs w:val="40"/>
        </w:rPr>
        <w:t xml:space="preserve">Anthony Frost </w:t>
      </w:r>
      <w:r w:rsidR="00464959" w:rsidRPr="00D30B64">
        <w:rPr>
          <w:rFonts w:asciiTheme="majorHAnsi" w:hAnsiTheme="majorHAnsi" w:cstheme="majorHAnsi"/>
          <w:color w:val="1F1F1F"/>
          <w:szCs w:val="40"/>
        </w:rPr>
        <w:t xml:space="preserve">was commissioned as Priest in Charge of the Church of the Ascension, Burwood East on 20 November 2019. Prior to that Anthony </w:t>
      </w:r>
      <w:r w:rsidRPr="00D30B64">
        <w:rPr>
          <w:rFonts w:asciiTheme="majorHAnsi" w:hAnsiTheme="majorHAnsi" w:cstheme="majorHAnsi"/>
          <w:color w:val="1F1F1F"/>
          <w:szCs w:val="40"/>
        </w:rPr>
        <w:t>se</w:t>
      </w:r>
      <w:r w:rsidR="0074244E" w:rsidRPr="00D30B64">
        <w:rPr>
          <w:rFonts w:asciiTheme="majorHAnsi" w:hAnsiTheme="majorHAnsi" w:cstheme="majorHAnsi"/>
          <w:color w:val="1F1F1F"/>
          <w:szCs w:val="40"/>
        </w:rPr>
        <w:t xml:space="preserve">rved as Associate Priest, </w:t>
      </w:r>
      <w:r w:rsidRPr="00D30B64">
        <w:rPr>
          <w:rFonts w:asciiTheme="majorHAnsi" w:hAnsiTheme="majorHAnsi" w:cstheme="majorHAnsi"/>
          <w:color w:val="1F1F1F"/>
          <w:szCs w:val="40"/>
        </w:rPr>
        <w:t>Sapphire Coast Anglican Parish</w:t>
      </w:r>
      <w:r w:rsidR="00120ADE" w:rsidRPr="00D30B64">
        <w:rPr>
          <w:rFonts w:asciiTheme="majorHAnsi" w:hAnsiTheme="majorHAnsi" w:cstheme="majorHAnsi"/>
          <w:color w:val="1F1F1F"/>
          <w:szCs w:val="40"/>
        </w:rPr>
        <w:t xml:space="preserve"> (2016-19)</w:t>
      </w:r>
      <w:r w:rsidR="00464959" w:rsidRPr="00D30B64">
        <w:rPr>
          <w:rFonts w:asciiTheme="majorHAnsi" w:hAnsiTheme="majorHAnsi" w:cstheme="majorHAnsi"/>
          <w:color w:val="1F1F1F"/>
          <w:szCs w:val="40"/>
        </w:rPr>
        <w:t xml:space="preserve"> and </w:t>
      </w:r>
      <w:r w:rsidRPr="00D30B64">
        <w:rPr>
          <w:rFonts w:asciiTheme="majorHAnsi" w:hAnsiTheme="majorHAnsi" w:cstheme="majorHAnsi"/>
          <w:color w:val="1F1F1F"/>
          <w:szCs w:val="40"/>
        </w:rPr>
        <w:t>Mission Facilitator</w:t>
      </w:r>
      <w:r w:rsidR="0074244E" w:rsidRPr="00D30B64">
        <w:rPr>
          <w:rFonts w:asciiTheme="majorHAnsi" w:hAnsiTheme="majorHAnsi" w:cstheme="majorHAnsi"/>
          <w:color w:val="1F1F1F"/>
          <w:szCs w:val="40"/>
        </w:rPr>
        <w:t xml:space="preserve"> at St Alban's Anglican Church in</w:t>
      </w:r>
      <w:r w:rsidRPr="00D30B64">
        <w:rPr>
          <w:rFonts w:asciiTheme="majorHAnsi" w:hAnsiTheme="majorHAnsi" w:cstheme="majorHAnsi"/>
          <w:color w:val="1F1F1F"/>
          <w:szCs w:val="40"/>
        </w:rPr>
        <w:t xml:space="preserve"> Woden ACT</w:t>
      </w:r>
      <w:r w:rsidR="00120ADE" w:rsidRPr="00D30B64">
        <w:rPr>
          <w:rFonts w:asciiTheme="majorHAnsi" w:hAnsiTheme="majorHAnsi" w:cstheme="majorHAnsi"/>
          <w:color w:val="1F1F1F"/>
          <w:szCs w:val="40"/>
        </w:rPr>
        <w:t xml:space="preserve"> (2014-16)</w:t>
      </w:r>
      <w:r w:rsidRPr="00D30B64">
        <w:rPr>
          <w:rFonts w:asciiTheme="majorHAnsi" w:hAnsiTheme="majorHAnsi" w:cstheme="majorHAnsi"/>
          <w:color w:val="1F1F1F"/>
          <w:szCs w:val="40"/>
        </w:rPr>
        <w:t xml:space="preserve">. </w:t>
      </w:r>
    </w:p>
    <w:p w14:paraId="56F572AE" w14:textId="77777777" w:rsidR="00061EC3" w:rsidRPr="00D30B64" w:rsidRDefault="00061EC3" w:rsidP="00061EC3">
      <w:pPr>
        <w:widowControl w:val="0"/>
        <w:autoSpaceDE w:val="0"/>
        <w:autoSpaceDN w:val="0"/>
        <w:adjustRightInd w:val="0"/>
        <w:spacing w:before="120" w:line="264" w:lineRule="auto"/>
        <w:jc w:val="both"/>
        <w:rPr>
          <w:rFonts w:asciiTheme="majorHAnsi" w:hAnsiTheme="majorHAnsi" w:cstheme="majorHAnsi"/>
          <w:color w:val="1F1F1F"/>
          <w:szCs w:val="40"/>
        </w:rPr>
      </w:pPr>
      <w:r w:rsidRPr="00D30B64">
        <w:rPr>
          <w:rFonts w:asciiTheme="majorHAnsi" w:hAnsiTheme="majorHAnsi" w:cstheme="majorHAnsi"/>
          <w:color w:val="1F1F1F"/>
          <w:szCs w:val="40"/>
        </w:rPr>
        <w:t xml:space="preserve">Anthony previously worked with the NSW Department of Education </w:t>
      </w:r>
      <w:r w:rsidR="006A03E5" w:rsidRPr="00D30B64">
        <w:rPr>
          <w:rFonts w:asciiTheme="majorHAnsi" w:hAnsiTheme="majorHAnsi" w:cstheme="majorHAnsi"/>
          <w:color w:val="1F1F1F"/>
          <w:szCs w:val="40"/>
        </w:rPr>
        <w:t xml:space="preserve">and ACT Education and Training Directorate </w:t>
      </w:r>
      <w:r w:rsidRPr="00D30B64">
        <w:rPr>
          <w:rFonts w:asciiTheme="majorHAnsi" w:hAnsiTheme="majorHAnsi" w:cstheme="majorHAnsi"/>
          <w:color w:val="1F1F1F"/>
          <w:szCs w:val="40"/>
        </w:rPr>
        <w:t>as a teacher and education consultant</w:t>
      </w:r>
      <w:r w:rsidR="00135875" w:rsidRPr="00D30B64">
        <w:rPr>
          <w:rFonts w:asciiTheme="majorHAnsi" w:hAnsiTheme="majorHAnsi" w:cstheme="majorHAnsi"/>
          <w:color w:val="1F1F1F"/>
          <w:szCs w:val="40"/>
        </w:rPr>
        <w:t xml:space="preserve"> (1990-2013</w:t>
      </w:r>
      <w:r w:rsidR="00120ADE" w:rsidRPr="00D30B64">
        <w:rPr>
          <w:rFonts w:asciiTheme="majorHAnsi" w:hAnsiTheme="majorHAnsi" w:cstheme="majorHAnsi"/>
          <w:color w:val="1F1F1F"/>
          <w:szCs w:val="40"/>
        </w:rPr>
        <w:t>)</w:t>
      </w:r>
      <w:r w:rsidRPr="00D30B64">
        <w:rPr>
          <w:rFonts w:asciiTheme="majorHAnsi" w:hAnsiTheme="majorHAnsi" w:cstheme="majorHAnsi"/>
          <w:color w:val="1F1F1F"/>
          <w:szCs w:val="40"/>
        </w:rPr>
        <w:t xml:space="preserve">. </w:t>
      </w:r>
      <w:r w:rsidR="00464959" w:rsidRPr="00D30B64">
        <w:rPr>
          <w:rFonts w:asciiTheme="majorHAnsi" w:hAnsiTheme="majorHAnsi" w:cstheme="majorHAnsi"/>
          <w:color w:val="1F1F1F"/>
          <w:szCs w:val="40"/>
        </w:rPr>
        <w:t>In</w:t>
      </w:r>
      <w:r w:rsidRPr="00D30B64">
        <w:rPr>
          <w:rFonts w:asciiTheme="majorHAnsi" w:hAnsiTheme="majorHAnsi" w:cstheme="majorHAnsi"/>
          <w:color w:val="1F1F1F"/>
          <w:szCs w:val="40"/>
        </w:rPr>
        <w:t xml:space="preserve"> 2011 Anthony was called to ordained ministry and completed his Master of Theology and Advanced Diploma of Christian Ministry and Theology through St Mark's National Theological Centre. Anthony was ordained as deacon at St Saviour's Cathedral Goulburn on 27 February 2016 and made priest on 26 November of the same year. He is a professed member of the Third Order of the Society of St Francis (TSSF) and a member of the Order of St Luke the Physician.</w:t>
      </w:r>
    </w:p>
    <w:p w14:paraId="213D648A" w14:textId="77777777" w:rsidR="00061EC3" w:rsidRPr="00D30B64" w:rsidRDefault="00061EC3" w:rsidP="00061EC3">
      <w:pPr>
        <w:widowControl w:val="0"/>
        <w:autoSpaceDE w:val="0"/>
        <w:autoSpaceDN w:val="0"/>
        <w:adjustRightInd w:val="0"/>
        <w:spacing w:before="120" w:line="264" w:lineRule="auto"/>
        <w:jc w:val="both"/>
        <w:rPr>
          <w:rFonts w:asciiTheme="majorHAnsi" w:hAnsiTheme="majorHAnsi" w:cstheme="majorHAnsi"/>
          <w:color w:val="1F1F1F"/>
          <w:szCs w:val="40"/>
        </w:rPr>
      </w:pPr>
      <w:r w:rsidRPr="00D30B64">
        <w:rPr>
          <w:rFonts w:asciiTheme="majorHAnsi" w:hAnsiTheme="majorHAnsi" w:cstheme="majorHAnsi"/>
          <w:color w:val="1F1F1F"/>
          <w:szCs w:val="40"/>
        </w:rPr>
        <w:t xml:space="preserve">Anthony has one daughter, Naomi, and is married to Kym who, along with many others, have encouraged and supported his call to ordained ministry. </w:t>
      </w:r>
    </w:p>
    <w:p w14:paraId="4B46C81E" w14:textId="2CD1FA04" w:rsidR="00061EC3" w:rsidRDefault="00061EC3" w:rsidP="00061EC3">
      <w:pPr>
        <w:widowControl w:val="0"/>
        <w:autoSpaceDE w:val="0"/>
        <w:autoSpaceDN w:val="0"/>
        <w:adjustRightInd w:val="0"/>
        <w:spacing w:before="120" w:line="264" w:lineRule="auto"/>
        <w:jc w:val="both"/>
        <w:rPr>
          <w:rFonts w:asciiTheme="majorHAnsi" w:hAnsiTheme="majorHAnsi" w:cstheme="majorHAnsi"/>
          <w:color w:val="1F1F1F"/>
          <w:szCs w:val="40"/>
        </w:rPr>
      </w:pPr>
      <w:r w:rsidRPr="00D30B64">
        <w:rPr>
          <w:rFonts w:asciiTheme="majorHAnsi" w:hAnsiTheme="majorHAnsi" w:cstheme="majorHAnsi"/>
          <w:color w:val="1F1F1F"/>
          <w:szCs w:val="40"/>
        </w:rPr>
        <w:t xml:space="preserve">Anthony maintains a keen interest in the arts as an extension of God's creativity, and honours this in his own life through music composition and the visual arts. Anthony is an advocate for </w:t>
      </w:r>
      <w:r w:rsidRPr="00D30B64">
        <w:rPr>
          <w:rFonts w:asciiTheme="majorHAnsi" w:hAnsiTheme="majorHAnsi" w:cstheme="majorHAnsi"/>
          <w:kern w:val="18"/>
          <w:szCs w:val="28"/>
        </w:rPr>
        <w:t>Indigenous reconciliation, creation care and sustainability</w:t>
      </w:r>
      <w:r w:rsidRPr="00D30B64">
        <w:rPr>
          <w:rFonts w:asciiTheme="majorHAnsi" w:hAnsiTheme="majorHAnsi" w:cstheme="majorHAnsi"/>
          <w:color w:val="1F1F1F"/>
          <w:szCs w:val="40"/>
        </w:rPr>
        <w:t xml:space="preserve">, and support for refugees and asylum-seekers. Anthony is passionate about prayer, hospitality, and justice, and bringing the healing, life-giving gospel of Jesus Christ to all through service, word, and sacrament. </w:t>
      </w:r>
    </w:p>
    <w:p w14:paraId="0E71394F" w14:textId="77777777" w:rsidR="00CC2610" w:rsidRDefault="00CC2610" w:rsidP="00061EC3">
      <w:pPr>
        <w:widowControl w:val="0"/>
        <w:autoSpaceDE w:val="0"/>
        <w:autoSpaceDN w:val="0"/>
        <w:adjustRightInd w:val="0"/>
        <w:spacing w:before="120" w:line="264" w:lineRule="auto"/>
        <w:jc w:val="both"/>
        <w:rPr>
          <w:rFonts w:asciiTheme="majorHAnsi" w:hAnsiTheme="majorHAnsi" w:cstheme="majorHAnsi"/>
          <w:color w:val="1F1F1F"/>
          <w:szCs w:val="40"/>
        </w:rPr>
      </w:pPr>
    </w:p>
    <w:p w14:paraId="7577F366" w14:textId="2B764D6D" w:rsidR="000E512A" w:rsidRDefault="00CC2610" w:rsidP="00CC2610">
      <w:pPr>
        <w:widowControl w:val="0"/>
        <w:autoSpaceDE w:val="0"/>
        <w:autoSpaceDN w:val="0"/>
        <w:adjustRightInd w:val="0"/>
        <w:spacing w:before="120" w:line="264" w:lineRule="auto"/>
        <w:jc w:val="center"/>
      </w:pPr>
      <w:r>
        <w:rPr>
          <w:rFonts w:asciiTheme="majorHAnsi" w:hAnsiTheme="majorHAnsi" w:cstheme="majorHAnsi"/>
          <w:noProof/>
          <w:color w:val="1F1F1F"/>
          <w:szCs w:val="40"/>
        </w:rPr>
        <w:drawing>
          <wp:inline distT="0" distB="0" distL="0" distR="0" wp14:anchorId="4732AE1D" wp14:editId="455D6847">
            <wp:extent cx="2857500" cy="3600105"/>
            <wp:effectExtent l="0" t="0" r="0" b="635"/>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289.jpeg"/>
                    <pic:cNvPicPr/>
                  </pic:nvPicPr>
                  <pic:blipFill>
                    <a:blip r:embed="rId4">
                      <a:extLst>
                        <a:ext uri="{28A0092B-C50C-407E-A947-70E740481C1C}">
                          <a14:useLocalDpi xmlns:a14="http://schemas.microsoft.com/office/drawing/2010/main" val="0"/>
                        </a:ext>
                      </a:extLst>
                    </a:blip>
                    <a:stretch>
                      <a:fillRect/>
                    </a:stretch>
                  </pic:blipFill>
                  <pic:spPr>
                    <a:xfrm>
                      <a:off x="0" y="0"/>
                      <a:ext cx="2892254" cy="3643891"/>
                    </a:xfrm>
                    <a:prstGeom prst="rect">
                      <a:avLst/>
                    </a:prstGeom>
                  </pic:spPr>
                </pic:pic>
              </a:graphicData>
            </a:graphic>
          </wp:inline>
        </w:drawing>
      </w:r>
      <w:bookmarkStart w:id="0" w:name="_GoBack"/>
      <w:bookmarkEnd w:id="0"/>
    </w:p>
    <w:sectPr w:rsidR="000E512A" w:rsidSect="000E512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EC3"/>
    <w:rsid w:val="00061EC3"/>
    <w:rsid w:val="00120ADE"/>
    <w:rsid w:val="00135875"/>
    <w:rsid w:val="00464959"/>
    <w:rsid w:val="006A03E5"/>
    <w:rsid w:val="0074244E"/>
    <w:rsid w:val="008C7CEC"/>
    <w:rsid w:val="00AE2DF9"/>
    <w:rsid w:val="00CC2610"/>
    <w:rsid w:val="00D30B64"/>
    <w:rsid w:val="00E70BF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09BB"/>
  <w15:docId w15:val="{5D9D1820-CECE-4C08-BB76-5D761A2C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EC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Frost</dc:creator>
  <cp:keywords/>
  <cp:lastModifiedBy>Chloe Bedlow</cp:lastModifiedBy>
  <cp:revision>3</cp:revision>
  <cp:lastPrinted>2020-01-18T01:50:00Z</cp:lastPrinted>
  <dcterms:created xsi:type="dcterms:W3CDTF">2020-01-18T01:50:00Z</dcterms:created>
  <dcterms:modified xsi:type="dcterms:W3CDTF">2020-01-18T01:52:00Z</dcterms:modified>
</cp:coreProperties>
</file>